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980A" w14:textId="77777777" w:rsidR="00F05281" w:rsidRDefault="00F05281" w:rsidP="00F052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7FF0187A" wp14:editId="38E8028C">
            <wp:extent cx="1560579" cy="1490475"/>
            <wp:effectExtent l="0" t="0" r="0" b="0"/>
            <wp:docPr id="74787337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873372" name="Slika 74787337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68D94" w14:textId="470B0F75" w:rsidR="00F05281" w:rsidRDefault="00F05281" w:rsidP="00F052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KLASA: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500-01/2</w:t>
      </w:r>
      <w:r w:rsidR="00984F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-01/1</w:t>
      </w:r>
    </w:p>
    <w:p w14:paraId="2642275B" w14:textId="34C70D95" w:rsidR="00F05281" w:rsidRDefault="00F05281" w:rsidP="00F052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URBROJ: 2182-</w:t>
      </w:r>
      <w:r w:rsidR="00984F41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</w:t>
      </w:r>
      <w:r w:rsidR="00984F4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</w:t>
      </w:r>
    </w:p>
    <w:p w14:paraId="52EC9790" w14:textId="44015D23" w:rsidR="00F05281" w:rsidRDefault="00F05281" w:rsidP="00F052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Oklaj, </w:t>
      </w:r>
      <w:r w:rsidR="00FB385C" w:rsidRPr="00FB385C">
        <w:rPr>
          <w:rFonts w:ascii="Times New Roman" w:eastAsia="Times New Roman" w:hAnsi="Times New Roman" w:cs="Times New Roman"/>
          <w:color w:val="000000"/>
          <w:sz w:val="24"/>
          <w:szCs w:val="24"/>
        </w:rPr>
        <w:t>18. ožujka 2025.</w:t>
      </w:r>
    </w:p>
    <w:p w14:paraId="597F506B" w14:textId="77777777" w:rsidR="00F05281" w:rsidRDefault="00F05281" w:rsidP="00F052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A85E4C" w14:textId="009D36E3" w:rsidR="00F05281" w:rsidRPr="00B870CD" w:rsidRDefault="00F05281" w:rsidP="00F052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70CD">
        <w:rPr>
          <w:rFonts w:ascii="Times New Roman" w:hAnsi="Times New Roman" w:cs="Times New Roman"/>
          <w:sz w:val="24"/>
          <w:szCs w:val="24"/>
        </w:rPr>
        <w:t>Na temelju</w:t>
      </w:r>
      <w:r>
        <w:rPr>
          <w:rFonts w:ascii="Times New Roman" w:hAnsi="Times New Roman" w:cs="Times New Roman"/>
          <w:sz w:val="24"/>
          <w:szCs w:val="24"/>
        </w:rPr>
        <w:t xml:space="preserve"> članka 35. </w:t>
      </w:r>
      <w:r w:rsidRPr="00B870CD">
        <w:rPr>
          <w:rFonts w:ascii="Times New Roman" w:hAnsi="Times New Roman" w:cs="Times New Roman"/>
          <w:sz w:val="24"/>
          <w:szCs w:val="24"/>
        </w:rPr>
        <w:t>Zakon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B870CD">
        <w:rPr>
          <w:rFonts w:ascii="Times New Roman" w:hAnsi="Times New Roman" w:cs="Times New Roman"/>
          <w:sz w:val="24"/>
          <w:szCs w:val="24"/>
        </w:rPr>
        <w:t xml:space="preserve"> o lokalnoj i područnoj (regionalnoj) samoupravi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870CD">
        <w:rPr>
          <w:rFonts w:ascii="Times New Roman" w:hAnsi="Times New Roman" w:cs="Times New Roman"/>
          <w:sz w:val="24"/>
          <w:szCs w:val="24"/>
        </w:rPr>
        <w:t>NN 33/01, 60/01, 129/05, 109/07, 125/08, 36/09, 36/09, 150/11, 144/12, 19/13, 137/15, 123/17, 98/19, 144/20</w:t>
      </w:r>
      <w:r>
        <w:rPr>
          <w:rFonts w:ascii="Times New Roman" w:hAnsi="Times New Roman" w:cs="Times New Roman"/>
          <w:sz w:val="24"/>
          <w:szCs w:val="24"/>
        </w:rPr>
        <w:t xml:space="preserve">) i </w:t>
      </w:r>
      <w:r w:rsidRPr="00B870CD">
        <w:rPr>
          <w:rFonts w:ascii="Times New Roman" w:hAnsi="Times New Roman" w:cs="Times New Roman"/>
          <w:sz w:val="24"/>
          <w:szCs w:val="24"/>
        </w:rPr>
        <w:t>čl</w:t>
      </w:r>
      <w:r>
        <w:rPr>
          <w:rFonts w:ascii="Times New Roman" w:hAnsi="Times New Roman" w:cs="Times New Roman"/>
          <w:sz w:val="24"/>
          <w:szCs w:val="24"/>
        </w:rPr>
        <w:t>anka</w:t>
      </w:r>
      <w:r w:rsidRPr="00B87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B870C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Statu</w:t>
      </w:r>
      <w:r w:rsidR="00B5043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a Općine Promina (Službeno glasilo Općine Promina </w:t>
      </w:r>
      <w:r w:rsidR="00984F41">
        <w:rPr>
          <w:rFonts w:ascii="Times New Roman" w:hAnsi="Times New Roman" w:cs="Times New Roman"/>
          <w:sz w:val="24"/>
          <w:szCs w:val="24"/>
        </w:rPr>
        <w:t>13/24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870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Općinsko</w:t>
      </w:r>
      <w:r w:rsidRPr="00B870CD">
        <w:rPr>
          <w:rFonts w:ascii="Times New Roman" w:hAnsi="Times New Roman" w:cs="Times New Roman"/>
          <w:sz w:val="24"/>
          <w:szCs w:val="24"/>
        </w:rPr>
        <w:t xml:space="preserve"> vijeće </w:t>
      </w:r>
      <w:r>
        <w:rPr>
          <w:rFonts w:ascii="Times New Roman" w:hAnsi="Times New Roman" w:cs="Times New Roman"/>
          <w:sz w:val="24"/>
          <w:szCs w:val="24"/>
        </w:rPr>
        <w:t>Općine Promina na svojoj</w:t>
      </w:r>
      <w:r w:rsidRPr="00B87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84F41">
        <w:rPr>
          <w:rFonts w:ascii="Times New Roman" w:hAnsi="Times New Roman" w:cs="Times New Roman"/>
          <w:sz w:val="24"/>
          <w:szCs w:val="24"/>
        </w:rPr>
        <w:t>3</w:t>
      </w:r>
      <w:r w:rsidRPr="00B870CD">
        <w:rPr>
          <w:rFonts w:ascii="Times New Roman" w:hAnsi="Times New Roman" w:cs="Times New Roman"/>
          <w:sz w:val="24"/>
          <w:szCs w:val="24"/>
        </w:rPr>
        <w:t>. sjednici održanoj</w:t>
      </w:r>
      <w:r>
        <w:rPr>
          <w:rFonts w:ascii="Times New Roman" w:hAnsi="Times New Roman" w:cs="Times New Roman"/>
          <w:sz w:val="24"/>
          <w:szCs w:val="24"/>
        </w:rPr>
        <w:t xml:space="preserve"> dana</w:t>
      </w:r>
      <w:r w:rsidRPr="00B870CD">
        <w:rPr>
          <w:rFonts w:ascii="Times New Roman" w:hAnsi="Times New Roman" w:cs="Times New Roman"/>
          <w:sz w:val="24"/>
          <w:szCs w:val="24"/>
        </w:rPr>
        <w:t xml:space="preserve"> </w:t>
      </w:r>
      <w:r w:rsidR="00FB385C">
        <w:rPr>
          <w:rFonts w:ascii="Times New Roman" w:hAnsi="Times New Roman" w:cs="Times New Roman"/>
          <w:sz w:val="24"/>
          <w:szCs w:val="24"/>
        </w:rPr>
        <w:t>18</w:t>
      </w:r>
      <w:r w:rsidRPr="00B870CD">
        <w:rPr>
          <w:rFonts w:ascii="Times New Roman" w:hAnsi="Times New Roman" w:cs="Times New Roman"/>
          <w:sz w:val="24"/>
          <w:szCs w:val="24"/>
        </w:rPr>
        <w:t xml:space="preserve">. </w:t>
      </w:r>
      <w:r w:rsidR="00984F41">
        <w:rPr>
          <w:rFonts w:ascii="Times New Roman" w:hAnsi="Times New Roman" w:cs="Times New Roman"/>
          <w:sz w:val="24"/>
          <w:szCs w:val="24"/>
        </w:rPr>
        <w:t>ožujka</w:t>
      </w:r>
      <w:r w:rsidRPr="00B870CD">
        <w:rPr>
          <w:rFonts w:ascii="Times New Roman" w:hAnsi="Times New Roman" w:cs="Times New Roman"/>
          <w:sz w:val="24"/>
          <w:szCs w:val="24"/>
        </w:rPr>
        <w:t xml:space="preserve"> 202</w:t>
      </w:r>
      <w:r w:rsidR="00984F41">
        <w:rPr>
          <w:rFonts w:ascii="Times New Roman" w:hAnsi="Times New Roman" w:cs="Times New Roman"/>
          <w:sz w:val="24"/>
          <w:szCs w:val="24"/>
        </w:rPr>
        <w:t>5</w:t>
      </w:r>
      <w:r w:rsidRPr="00B870CD">
        <w:rPr>
          <w:rFonts w:ascii="Times New Roman" w:hAnsi="Times New Roman" w:cs="Times New Roman"/>
          <w:sz w:val="24"/>
          <w:szCs w:val="24"/>
        </w:rPr>
        <w:t xml:space="preserve">. godine donosi </w:t>
      </w:r>
    </w:p>
    <w:p w14:paraId="338DE6E4" w14:textId="77777777" w:rsidR="00F05281" w:rsidRDefault="00F05281" w:rsidP="00F05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FBB71A" w14:textId="77777777" w:rsidR="00F05281" w:rsidRPr="00B870CD" w:rsidRDefault="00F05281" w:rsidP="00F052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0CD">
        <w:rPr>
          <w:rFonts w:ascii="Times New Roman" w:hAnsi="Times New Roman" w:cs="Times New Roman"/>
          <w:b/>
          <w:sz w:val="24"/>
          <w:szCs w:val="24"/>
        </w:rPr>
        <w:t xml:space="preserve">ODLUKU </w:t>
      </w:r>
    </w:p>
    <w:p w14:paraId="57AC44D9" w14:textId="60A121A2" w:rsidR="00F05281" w:rsidRPr="00B870CD" w:rsidRDefault="00F05281" w:rsidP="00F052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0CD">
        <w:rPr>
          <w:rFonts w:ascii="Times New Roman" w:hAnsi="Times New Roman" w:cs="Times New Roman"/>
          <w:b/>
          <w:sz w:val="24"/>
          <w:szCs w:val="24"/>
        </w:rPr>
        <w:t xml:space="preserve">o davanju prethodne suglasnosti </w:t>
      </w:r>
      <w:r>
        <w:rPr>
          <w:rFonts w:ascii="Times New Roman" w:hAnsi="Times New Roman" w:cs="Times New Roman"/>
          <w:b/>
          <w:sz w:val="24"/>
          <w:szCs w:val="24"/>
        </w:rPr>
        <w:t>općinskom načelniku</w:t>
      </w:r>
    </w:p>
    <w:p w14:paraId="402CAC09" w14:textId="77777777" w:rsidR="00F05281" w:rsidRDefault="00F05281" w:rsidP="00F05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D0AC0A" w14:textId="77777777" w:rsidR="00F05281" w:rsidRDefault="00F05281" w:rsidP="00F05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Članak 1.</w:t>
      </w:r>
    </w:p>
    <w:p w14:paraId="7245E74A" w14:textId="2865F45F" w:rsidR="00F05281" w:rsidRPr="00B870CD" w:rsidRDefault="00F05281" w:rsidP="00F052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Općinsko </w:t>
      </w:r>
      <w:r w:rsidRPr="00B870CD">
        <w:rPr>
          <w:rFonts w:ascii="Times New Roman" w:hAnsi="Times New Roman" w:cs="Times New Roman"/>
          <w:sz w:val="24"/>
          <w:szCs w:val="24"/>
        </w:rPr>
        <w:t xml:space="preserve">vijeće daje prethodnu suglasnost </w:t>
      </w:r>
      <w:r>
        <w:rPr>
          <w:rFonts w:ascii="Times New Roman" w:hAnsi="Times New Roman" w:cs="Times New Roman"/>
          <w:sz w:val="24"/>
          <w:szCs w:val="24"/>
        </w:rPr>
        <w:t>načelniku Općine Promina</w:t>
      </w:r>
      <w:r w:rsidRPr="00B87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 potpisivanje</w:t>
      </w:r>
      <w:r w:rsidRPr="00F05281">
        <w:rPr>
          <w:rFonts w:ascii="Times New Roman" w:hAnsi="Times New Roman" w:cs="Times New Roman"/>
          <w:sz w:val="24"/>
          <w:szCs w:val="24"/>
        </w:rPr>
        <w:t xml:space="preserve"> Ugovor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05281">
        <w:rPr>
          <w:rFonts w:ascii="Times New Roman" w:hAnsi="Times New Roman" w:cs="Times New Roman"/>
          <w:sz w:val="24"/>
          <w:szCs w:val="24"/>
        </w:rPr>
        <w:t xml:space="preserve">  o sufinanciranju djelatnosti laboratorijske dijagnostike u laboratoriju u Drnišu, za razdoblje od 1. </w:t>
      </w:r>
      <w:r w:rsidR="00984F41">
        <w:rPr>
          <w:rFonts w:ascii="Times New Roman" w:hAnsi="Times New Roman" w:cs="Times New Roman"/>
          <w:sz w:val="24"/>
          <w:szCs w:val="24"/>
        </w:rPr>
        <w:t>siječnja</w:t>
      </w:r>
      <w:r w:rsidRPr="00F05281">
        <w:rPr>
          <w:rFonts w:ascii="Times New Roman" w:hAnsi="Times New Roman" w:cs="Times New Roman"/>
          <w:sz w:val="24"/>
          <w:szCs w:val="24"/>
        </w:rPr>
        <w:t xml:space="preserve"> 202</w:t>
      </w:r>
      <w:r w:rsidR="00984F41">
        <w:rPr>
          <w:rFonts w:ascii="Times New Roman" w:hAnsi="Times New Roman" w:cs="Times New Roman"/>
          <w:sz w:val="24"/>
          <w:szCs w:val="24"/>
        </w:rPr>
        <w:t>5</w:t>
      </w:r>
      <w:r w:rsidRPr="00F05281">
        <w:rPr>
          <w:rFonts w:ascii="Times New Roman" w:hAnsi="Times New Roman" w:cs="Times New Roman"/>
          <w:sz w:val="24"/>
          <w:szCs w:val="24"/>
        </w:rPr>
        <w:t>. do 31. prosinca 202</w:t>
      </w:r>
      <w:r w:rsidR="00984F41">
        <w:rPr>
          <w:rFonts w:ascii="Times New Roman" w:hAnsi="Times New Roman" w:cs="Times New Roman"/>
          <w:sz w:val="24"/>
          <w:szCs w:val="24"/>
        </w:rPr>
        <w:t>5</w:t>
      </w:r>
      <w:r w:rsidRPr="00F05281">
        <w:rPr>
          <w:rFonts w:ascii="Times New Roman" w:hAnsi="Times New Roman" w:cs="Times New Roman"/>
          <w:sz w:val="24"/>
          <w:szCs w:val="24"/>
        </w:rPr>
        <w:t>. godine, između Općine Promina i Doma zdravlja Šibensko-kninske županije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92C056" w14:textId="7EC70514" w:rsidR="00F05281" w:rsidRDefault="00F05281" w:rsidP="00F05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E9AED6" w14:textId="77777777" w:rsidR="00F05281" w:rsidRDefault="00F05281" w:rsidP="00F05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Članak 2.</w:t>
      </w:r>
    </w:p>
    <w:p w14:paraId="726B4E24" w14:textId="2D9EF596" w:rsidR="00F05281" w:rsidRPr="00CA1A1D" w:rsidRDefault="00F05281" w:rsidP="00F05281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Sredstva su namjenska i mogu se koristiti isključivo za pokrivanje mjesečnog manjka koji se odnosi na djelatnosti laboratorijske dijagnostike u laboratoriju u Drnišu (koji je do 31. prosinca 2023. godine djelovao u sklopu Doma zdravlja Drniš) za potrebe stanovnika s područja Grada Drniša, Općine Promina, Općine Ružić i Općine Unešić, a sada djeluje u sklopu Dom zdravlja Šibensko-kninske županije.</w:t>
      </w:r>
    </w:p>
    <w:p w14:paraId="7962F8C2" w14:textId="77777777" w:rsidR="00F05281" w:rsidRDefault="00F05281" w:rsidP="00F05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EE305F" w14:textId="025E2EC5" w:rsidR="00F05281" w:rsidRDefault="00F05281" w:rsidP="00F05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Članak 3.</w:t>
      </w:r>
    </w:p>
    <w:p w14:paraId="20C29D22" w14:textId="77777777" w:rsidR="00F05281" w:rsidRDefault="00F05281" w:rsidP="00F052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Ova Odluka stupa na snagu danom objave u Službenom glasilu Općine Promina.</w:t>
      </w:r>
    </w:p>
    <w:p w14:paraId="4796F055" w14:textId="77777777" w:rsidR="00FB385C" w:rsidRDefault="00FB385C" w:rsidP="00FB3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12D50D" w14:textId="064CB3B6" w:rsidR="00F05281" w:rsidRDefault="00FB385C" w:rsidP="00FB3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OPĆINA PROMINA</w:t>
      </w:r>
    </w:p>
    <w:p w14:paraId="1E843A4D" w14:textId="77777777" w:rsidR="00F05281" w:rsidRDefault="00F05281" w:rsidP="00F05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OPĆINSKO VIJEĆE</w:t>
      </w:r>
    </w:p>
    <w:p w14:paraId="51BD6900" w14:textId="77777777" w:rsidR="00F05281" w:rsidRDefault="00F05281" w:rsidP="00F05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71F459" w14:textId="77777777" w:rsidR="00F05281" w:rsidRDefault="00F05281" w:rsidP="00F05281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PREDSJEDNICA:</w:t>
      </w:r>
    </w:p>
    <w:p w14:paraId="30B7E1E2" w14:textId="77777777" w:rsidR="00F05281" w:rsidRDefault="00F05281" w:rsidP="00F05281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Davorka Bronić</w:t>
      </w:r>
    </w:p>
    <w:p w14:paraId="196175FE" w14:textId="77777777" w:rsidR="00790DD5" w:rsidRDefault="00790DD5"/>
    <w:sectPr w:rsidR="00790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281"/>
    <w:rsid w:val="00790DD5"/>
    <w:rsid w:val="00967029"/>
    <w:rsid w:val="00984F41"/>
    <w:rsid w:val="00B5043F"/>
    <w:rsid w:val="00CE3C90"/>
    <w:rsid w:val="00D52F0F"/>
    <w:rsid w:val="00F05281"/>
    <w:rsid w:val="00FB0D3B"/>
    <w:rsid w:val="00FB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FD8B"/>
  <w15:chartTrackingRefBased/>
  <w15:docId w15:val="{88945A40-FDB8-4DBF-9D5D-170C9C52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281"/>
    <w:pPr>
      <w:spacing w:after="200" w:line="276" w:lineRule="auto"/>
    </w:pPr>
    <w:rPr>
      <w:rFonts w:eastAsiaTheme="minorEastAsia"/>
      <w:kern w:val="0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28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dcterms:created xsi:type="dcterms:W3CDTF">2024-09-25T06:31:00Z</dcterms:created>
  <dcterms:modified xsi:type="dcterms:W3CDTF">2025-03-12T12:20:00Z</dcterms:modified>
</cp:coreProperties>
</file>